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29" w:rsidRPr="007A5ADB" w:rsidRDefault="007A5ADB" w:rsidP="009451BA">
      <w:pPr>
        <w:widowControl/>
        <w:jc w:val="center"/>
        <w:rPr>
          <w:rFonts w:eastAsia="標楷體"/>
          <w:sz w:val="28"/>
          <w:szCs w:val="28"/>
        </w:rPr>
      </w:pPr>
      <w:proofErr w:type="gramStart"/>
      <w:r w:rsidRPr="007A5ADB">
        <w:rPr>
          <w:rFonts w:eastAsia="標楷體"/>
          <w:b/>
          <w:bCs/>
          <w:kern w:val="0"/>
          <w:sz w:val="28"/>
          <w:szCs w:val="28"/>
        </w:rPr>
        <w:t>10</w:t>
      </w:r>
      <w:r w:rsidR="007E15F5">
        <w:rPr>
          <w:rFonts w:eastAsia="標楷體" w:hint="eastAsia"/>
          <w:b/>
          <w:bCs/>
          <w:kern w:val="0"/>
          <w:sz w:val="28"/>
          <w:szCs w:val="28"/>
        </w:rPr>
        <w:t>5</w:t>
      </w:r>
      <w:proofErr w:type="gramEnd"/>
      <w:r w:rsidR="00FB7E76">
        <w:rPr>
          <w:rFonts w:eastAsia="標楷體" w:hint="eastAsia"/>
          <w:b/>
          <w:bCs/>
          <w:kern w:val="0"/>
          <w:sz w:val="28"/>
          <w:szCs w:val="28"/>
        </w:rPr>
        <w:t>年</w:t>
      </w:r>
      <w:r w:rsidRPr="007A5ADB">
        <w:rPr>
          <w:rFonts w:eastAsia="標楷體"/>
          <w:b/>
          <w:bCs/>
          <w:kern w:val="0"/>
          <w:sz w:val="28"/>
          <w:szCs w:val="28"/>
        </w:rPr>
        <w:t>度</w:t>
      </w:r>
      <w:r w:rsidR="00FB7E76">
        <w:rPr>
          <w:rFonts w:ascii="標楷體" w:eastAsia="標楷體" w:hAnsi="標楷體" w:hint="eastAsia"/>
          <w:b/>
          <w:bCs/>
          <w:kern w:val="0"/>
          <w:sz w:val="28"/>
          <w:szCs w:val="28"/>
        </w:rPr>
        <w:t>「</w:t>
      </w:r>
      <w:r w:rsidRPr="007A5ADB">
        <w:rPr>
          <w:rFonts w:ascii="標楷體" w:eastAsia="標楷體" w:hAnsi="標楷體" w:hint="eastAsia"/>
          <w:b/>
          <w:bCs/>
          <w:kern w:val="0"/>
          <w:sz w:val="28"/>
          <w:szCs w:val="28"/>
        </w:rPr>
        <w:t>運動發展基金辦理學生參與觀賞運動競技或表演補助作業要點」</w:t>
      </w:r>
      <w:r w:rsidRPr="007A5ADB">
        <w:rPr>
          <w:rFonts w:eastAsia="標楷體"/>
          <w:b/>
          <w:bCs/>
          <w:kern w:val="0"/>
          <w:sz w:val="28"/>
          <w:szCs w:val="28"/>
        </w:rPr>
        <w:t>適用賽事名單</w:t>
      </w:r>
      <w:r w:rsidRPr="007A5ADB">
        <w:rPr>
          <w:rFonts w:eastAsia="標楷體"/>
          <w:sz w:val="28"/>
          <w:szCs w:val="28"/>
        </w:rPr>
        <w:t xml:space="preserve"> </w:t>
      </w:r>
    </w:p>
    <w:tbl>
      <w:tblPr>
        <w:tblW w:w="1480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302"/>
        <w:gridCol w:w="1221"/>
        <w:gridCol w:w="1649"/>
        <w:gridCol w:w="1449"/>
        <w:gridCol w:w="831"/>
        <w:gridCol w:w="4206"/>
        <w:gridCol w:w="2618"/>
      </w:tblGrid>
      <w:tr w:rsidR="00E4692A" w:rsidRPr="00995C1C" w:rsidTr="0049663B">
        <w:trPr>
          <w:trHeight w:val="808"/>
          <w:tblHeader/>
        </w:trPr>
        <w:tc>
          <w:tcPr>
            <w:tcW w:w="533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序</w:t>
            </w:r>
            <w:r w:rsidR="00FB7E76" w:rsidRPr="00995C1C">
              <w:rPr>
                <w:rFonts w:eastAsia="標楷體"/>
                <w:b/>
                <w:bCs/>
                <w:kern w:val="0"/>
              </w:rPr>
              <w:t>號</w:t>
            </w:r>
          </w:p>
        </w:tc>
        <w:tc>
          <w:tcPr>
            <w:tcW w:w="2302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賽事名稱</w:t>
            </w:r>
          </w:p>
        </w:tc>
        <w:tc>
          <w:tcPr>
            <w:tcW w:w="1221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舉辦時間</w:t>
            </w:r>
          </w:p>
        </w:tc>
        <w:tc>
          <w:tcPr>
            <w:tcW w:w="1649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舉辦地點</w:t>
            </w:r>
          </w:p>
        </w:tc>
        <w:tc>
          <w:tcPr>
            <w:tcW w:w="1449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主辦單位</w:t>
            </w:r>
          </w:p>
        </w:tc>
        <w:tc>
          <w:tcPr>
            <w:tcW w:w="831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適用範圍</w:t>
            </w:r>
          </w:p>
        </w:tc>
        <w:tc>
          <w:tcPr>
            <w:tcW w:w="4206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暫訂票價或報名費</w:t>
            </w:r>
          </w:p>
        </w:tc>
        <w:tc>
          <w:tcPr>
            <w:tcW w:w="2618" w:type="dxa"/>
            <w:vAlign w:val="center"/>
            <w:hideMark/>
          </w:tcPr>
          <w:p w:rsidR="00E4692A" w:rsidRPr="00995C1C" w:rsidRDefault="00E4692A" w:rsidP="00AD33EA">
            <w:pPr>
              <w:widowControl/>
              <w:spacing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995C1C">
              <w:rPr>
                <w:rFonts w:eastAsia="標楷體"/>
                <w:b/>
                <w:bCs/>
                <w:kern w:val="0"/>
              </w:rPr>
              <w:t>注意事項</w:t>
            </w:r>
          </w:p>
        </w:tc>
      </w:tr>
      <w:tr w:rsidR="001924F5" w:rsidRPr="00995C1C" w:rsidTr="0049663B">
        <w:trPr>
          <w:trHeight w:val="808"/>
        </w:trPr>
        <w:tc>
          <w:tcPr>
            <w:tcW w:w="533" w:type="dxa"/>
            <w:vAlign w:val="center"/>
          </w:tcPr>
          <w:p w:rsidR="001924F5" w:rsidRPr="00995C1C" w:rsidRDefault="001924F5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2302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2016 WTA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臺灣公開賽</w:t>
            </w:r>
          </w:p>
        </w:tc>
        <w:tc>
          <w:tcPr>
            <w:tcW w:w="1221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105.2.6-14</w:t>
            </w:r>
          </w:p>
        </w:tc>
        <w:tc>
          <w:tcPr>
            <w:tcW w:w="1649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高雄市陽明網球中心</w:t>
            </w:r>
          </w:p>
        </w:tc>
        <w:tc>
          <w:tcPr>
            <w:tcW w:w="1449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中華民國網球協會</w:t>
            </w:r>
          </w:p>
        </w:tc>
        <w:tc>
          <w:tcPr>
            <w:tcW w:w="831" w:type="dxa"/>
            <w:vAlign w:val="center"/>
          </w:tcPr>
          <w:p w:rsidR="001924F5" w:rsidRPr="00995C1C" w:rsidRDefault="001924F5" w:rsidP="00B92600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觀賞</w:t>
            </w:r>
          </w:p>
        </w:tc>
        <w:tc>
          <w:tcPr>
            <w:tcW w:w="4206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300/800/500/1000/5000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元</w:t>
            </w:r>
          </w:p>
          <w:p w:rsidR="001924F5" w:rsidRPr="00995C1C" w:rsidRDefault="001924F5" w:rsidP="00AD33EA">
            <w:pPr>
              <w:widowControl/>
              <w:spacing w:line="280" w:lineRule="exact"/>
              <w:rPr>
                <w:rFonts w:eastAsia="標楷體"/>
                <w:bCs/>
                <w:color w:val="FF0000"/>
                <w:kern w:val="0"/>
              </w:rPr>
            </w:pPr>
            <w:r w:rsidRPr="00995C1C">
              <w:rPr>
                <w:rFonts w:eastAsia="標楷體"/>
                <w:bCs/>
                <w:color w:val="FF0000"/>
                <w:kern w:val="0"/>
              </w:rPr>
              <w:t>雙人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500/900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元、三人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750/1350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元、四人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800/1600</w:t>
            </w:r>
            <w:r w:rsidRPr="00995C1C">
              <w:rPr>
                <w:rFonts w:eastAsia="標楷體"/>
                <w:bCs/>
                <w:color w:val="FF0000"/>
                <w:kern w:val="0"/>
              </w:rPr>
              <w:t>元</w:t>
            </w:r>
          </w:p>
        </w:tc>
        <w:tc>
          <w:tcPr>
            <w:tcW w:w="2618" w:type="dxa"/>
            <w:vAlign w:val="center"/>
          </w:tcPr>
          <w:p w:rsidR="001924F5" w:rsidRPr="00995C1C" w:rsidRDefault="001924F5" w:rsidP="00AD33EA">
            <w:pPr>
              <w:widowControl/>
              <w:spacing w:line="280" w:lineRule="exact"/>
              <w:jc w:val="center"/>
              <w:rPr>
                <w:rFonts w:eastAsia="標楷體"/>
                <w:bCs/>
                <w:color w:val="FF0000"/>
                <w:kern w:val="0"/>
              </w:rPr>
            </w:pPr>
          </w:p>
        </w:tc>
      </w:tr>
      <w:tr w:rsidR="001924F5" w:rsidRPr="00995C1C" w:rsidTr="008D01FC">
        <w:trPr>
          <w:trHeight w:val="808"/>
        </w:trPr>
        <w:tc>
          <w:tcPr>
            <w:tcW w:w="533" w:type="dxa"/>
            <w:vAlign w:val="center"/>
          </w:tcPr>
          <w:p w:rsidR="001924F5" w:rsidRPr="00995C1C" w:rsidRDefault="001924F5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2302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 xml:space="preserve">2016WDC </w:t>
            </w:r>
            <w:r w:rsidR="00C965A7" w:rsidRPr="00995C1C">
              <w:rPr>
                <w:rFonts w:eastAsia="標楷體"/>
                <w:bCs/>
                <w:kern w:val="0"/>
              </w:rPr>
              <w:t>職業國標舞世界大賽亞洲巡迴賽</w:t>
            </w:r>
            <w:proofErr w:type="gramStart"/>
            <w:r w:rsidR="00C965A7" w:rsidRPr="00995C1C">
              <w:rPr>
                <w:rFonts w:eastAsia="標楷體"/>
                <w:bCs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bCs/>
                <w:kern w:val="0"/>
              </w:rPr>
              <w:t>北站</w:t>
            </w:r>
          </w:p>
        </w:tc>
        <w:tc>
          <w:tcPr>
            <w:tcW w:w="1221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105.2.28</w:t>
            </w:r>
          </w:p>
        </w:tc>
        <w:tc>
          <w:tcPr>
            <w:tcW w:w="1649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proofErr w:type="gramStart"/>
            <w:r w:rsidRPr="00995C1C">
              <w:rPr>
                <w:rFonts w:eastAsia="標楷體"/>
                <w:bCs/>
                <w:kern w:val="0"/>
              </w:rPr>
              <w:t>臺北小</w:t>
            </w:r>
            <w:proofErr w:type="gramEnd"/>
            <w:r w:rsidRPr="00995C1C">
              <w:rPr>
                <w:rFonts w:eastAsia="標楷體"/>
                <w:bCs/>
                <w:kern w:val="0"/>
              </w:rPr>
              <w:t>巨蛋</w:t>
            </w:r>
          </w:p>
        </w:tc>
        <w:tc>
          <w:tcPr>
            <w:tcW w:w="1449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中華民國國際運動舞蹈發展協會</w:t>
            </w:r>
          </w:p>
        </w:tc>
        <w:tc>
          <w:tcPr>
            <w:tcW w:w="831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觀賞</w:t>
            </w:r>
          </w:p>
        </w:tc>
        <w:tc>
          <w:tcPr>
            <w:tcW w:w="4206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1000/800/500</w:t>
            </w:r>
            <w:r w:rsidRPr="00995C1C">
              <w:rPr>
                <w:rFonts w:eastAsia="標楷體"/>
                <w:bCs/>
                <w:kern w:val="0"/>
              </w:rPr>
              <w:t>元</w:t>
            </w:r>
          </w:p>
        </w:tc>
        <w:tc>
          <w:tcPr>
            <w:tcW w:w="2618" w:type="dxa"/>
          </w:tcPr>
          <w:p w:rsidR="001924F5" w:rsidRPr="00995C1C" w:rsidRDefault="001924F5" w:rsidP="00AD33EA">
            <w:pPr>
              <w:widowControl/>
              <w:spacing w:line="280" w:lineRule="exact"/>
              <w:jc w:val="both"/>
              <w:rPr>
                <w:rFonts w:eastAsia="標楷體"/>
                <w:b/>
                <w:bCs/>
                <w:kern w:val="0"/>
              </w:rPr>
            </w:pPr>
          </w:p>
        </w:tc>
      </w:tr>
      <w:tr w:rsidR="00995C1C" w:rsidRPr="00995C1C" w:rsidTr="008D01FC">
        <w:trPr>
          <w:trHeight w:val="808"/>
        </w:trPr>
        <w:tc>
          <w:tcPr>
            <w:tcW w:w="533" w:type="dxa"/>
            <w:vAlign w:val="center"/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2302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2016</w:t>
            </w:r>
            <w:r w:rsidRPr="00995C1C">
              <w:rPr>
                <w:rFonts w:eastAsia="標楷體"/>
                <w:color w:val="FF0000"/>
                <w:kern w:val="0"/>
              </w:rPr>
              <w:t>年國際足球總會</w:t>
            </w:r>
            <w:r w:rsidRPr="00995C1C">
              <w:rPr>
                <w:rFonts w:eastAsia="標楷體"/>
                <w:color w:val="FF0000"/>
                <w:kern w:val="0"/>
              </w:rPr>
              <w:t>FIFA DAY</w:t>
            </w:r>
            <w:r w:rsidRPr="00995C1C">
              <w:rPr>
                <w:rFonts w:eastAsia="標楷體"/>
                <w:color w:val="FF0000"/>
                <w:kern w:val="0"/>
              </w:rPr>
              <w:t>足球邀請賽</w:t>
            </w:r>
            <w:r w:rsidRPr="00995C1C">
              <w:rPr>
                <w:rFonts w:eastAsia="標楷體"/>
                <w:color w:val="FF0000"/>
                <w:kern w:val="0"/>
              </w:rPr>
              <w:t>(6</w:t>
            </w:r>
            <w:r w:rsidRPr="00995C1C">
              <w:rPr>
                <w:rFonts w:eastAsia="標楷體"/>
                <w:color w:val="FF0000"/>
                <w:kern w:val="0"/>
              </w:rPr>
              <w:t>場</w:t>
            </w:r>
            <w:r w:rsidRPr="00995C1C">
              <w:rPr>
                <w:rFonts w:eastAsia="標楷體"/>
                <w:color w:val="FF0000"/>
                <w:kern w:val="0"/>
              </w:rPr>
              <w:t>)</w:t>
            </w:r>
          </w:p>
        </w:tc>
        <w:tc>
          <w:tcPr>
            <w:tcW w:w="1221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105.3-10</w:t>
            </w:r>
          </w:p>
        </w:tc>
        <w:tc>
          <w:tcPr>
            <w:tcW w:w="1649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新竹市、高雄市</w:t>
            </w:r>
          </w:p>
        </w:tc>
        <w:tc>
          <w:tcPr>
            <w:tcW w:w="1449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中華民國足球協會</w:t>
            </w:r>
          </w:p>
        </w:tc>
        <w:tc>
          <w:tcPr>
            <w:tcW w:w="831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觀賞</w:t>
            </w:r>
          </w:p>
        </w:tc>
        <w:tc>
          <w:tcPr>
            <w:tcW w:w="4206" w:type="dxa"/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依主辦單位公告最優惠適用價格核計</w:t>
            </w:r>
          </w:p>
        </w:tc>
        <w:tc>
          <w:tcPr>
            <w:tcW w:w="2618" w:type="dxa"/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/>
                <w:bCs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第</w:t>
            </w:r>
            <w:r w:rsidRPr="00995C1C">
              <w:rPr>
                <w:rFonts w:eastAsia="標楷體"/>
                <w:kern w:val="0"/>
              </w:rPr>
              <w:t>15</w:t>
            </w:r>
            <w:r w:rsidRPr="00995C1C">
              <w:rPr>
                <w:rFonts w:eastAsia="標楷體"/>
                <w:kern w:val="0"/>
              </w:rPr>
              <w:t>屆中華</w:t>
            </w:r>
            <w:proofErr w:type="gramStart"/>
            <w:r w:rsidRPr="00995C1C">
              <w:rPr>
                <w:rFonts w:eastAsia="標楷體"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kern w:val="0"/>
              </w:rPr>
              <w:t>北國際保齡球公開賽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105.6-7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未定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中華民國保齡球協會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參與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color w:val="FF0000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</w:t>
            </w:r>
            <w:proofErr w:type="gramStart"/>
            <w:r w:rsidRPr="00995C1C">
              <w:rPr>
                <w:rFonts w:eastAsia="標楷體"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kern w:val="0"/>
              </w:rPr>
              <w:t>北羽球公開賽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proofErr w:type="gramStart"/>
            <w:r w:rsidRPr="00995C1C">
              <w:rPr>
                <w:rFonts w:eastAsia="標楷體"/>
                <w:kern w:val="0"/>
              </w:rPr>
              <w:t>臺北小</w:t>
            </w:r>
            <w:proofErr w:type="gramEnd"/>
            <w:r w:rsidRPr="00995C1C">
              <w:rPr>
                <w:rFonts w:eastAsia="標楷體"/>
                <w:kern w:val="0"/>
              </w:rPr>
              <w:t>巨蛋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中華民國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羽球協會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</w:rPr>
            </w:pPr>
            <w:r w:rsidRPr="00995C1C">
              <w:rPr>
                <w:rFonts w:eastAsia="標楷體"/>
              </w:rPr>
              <w:t>2016</w:t>
            </w:r>
            <w:r w:rsidRPr="00995C1C">
              <w:rPr>
                <w:rFonts w:eastAsia="標楷體"/>
              </w:rPr>
              <w:t>年威廉瓊斯</w:t>
            </w:r>
            <w:proofErr w:type="gramStart"/>
            <w:r w:rsidRPr="00995C1C">
              <w:rPr>
                <w:rFonts w:eastAsia="標楷體"/>
              </w:rPr>
              <w:t>盃</w:t>
            </w:r>
            <w:proofErr w:type="gramEnd"/>
            <w:r w:rsidRPr="00995C1C">
              <w:rPr>
                <w:rFonts w:eastAsia="標楷體"/>
              </w:rPr>
              <w:t>國際籃球邀請賽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新北市</w:t>
            </w:r>
            <w:r w:rsidRPr="00995C1C">
              <w:rPr>
                <w:rFonts w:eastAsia="標楷體"/>
                <w:kern w:val="0"/>
              </w:rPr>
              <w:t>/</w:t>
            </w:r>
            <w:r w:rsidRPr="00995C1C">
              <w:rPr>
                <w:rFonts w:eastAsia="標楷體"/>
                <w:kern w:val="0"/>
              </w:rPr>
              <w:t>臺北市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</w:rPr>
            </w:pPr>
            <w:r w:rsidRPr="00995C1C">
              <w:rPr>
                <w:rFonts w:eastAsia="標楷體"/>
              </w:rPr>
              <w:t>中華民國</w:t>
            </w:r>
          </w:p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</w:rPr>
              <w:t>籃球協會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</w:rPr>
              <w:t xml:space="preserve">2016 </w:t>
            </w:r>
            <w:r w:rsidRPr="00995C1C">
              <w:rPr>
                <w:rFonts w:eastAsia="標楷體"/>
                <w:color w:val="FF0000"/>
              </w:rPr>
              <w:t>第</w:t>
            </w:r>
            <w:r w:rsidRPr="00995C1C">
              <w:rPr>
                <w:rFonts w:eastAsia="標楷體"/>
                <w:color w:val="FF0000"/>
              </w:rPr>
              <w:t>18</w:t>
            </w:r>
            <w:r w:rsidRPr="00995C1C">
              <w:rPr>
                <w:rFonts w:eastAsia="標楷體"/>
                <w:color w:val="FF0000"/>
              </w:rPr>
              <w:t>屆亞洲青年男子</w:t>
            </w:r>
            <w:r w:rsidRPr="00995C1C">
              <w:rPr>
                <w:rFonts w:eastAsia="標楷體"/>
                <w:color w:val="FF0000"/>
              </w:rPr>
              <w:t>U20</w:t>
            </w:r>
            <w:r w:rsidRPr="00995C1C">
              <w:rPr>
                <w:rFonts w:eastAsia="標楷體"/>
                <w:color w:val="FF0000"/>
              </w:rPr>
              <w:t>排球錦標賽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</w:rPr>
              <w:t>105.8.1-12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臺灣大學體育館</w:t>
            </w:r>
            <w:proofErr w:type="gramStart"/>
            <w:r w:rsidRPr="00995C1C">
              <w:rPr>
                <w:rFonts w:eastAsia="標楷體"/>
                <w:color w:val="FF0000"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color w:val="FF0000"/>
                <w:kern w:val="0"/>
              </w:rPr>
              <w:t>北體育館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中華民國排球協會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全票</w:t>
            </w:r>
            <w:r w:rsidRPr="00995C1C">
              <w:rPr>
                <w:rFonts w:eastAsia="標楷體"/>
                <w:color w:val="FF0000"/>
                <w:kern w:val="0"/>
              </w:rPr>
              <w:t>300</w:t>
            </w:r>
            <w:r w:rsidRPr="00995C1C">
              <w:rPr>
                <w:rFonts w:eastAsia="標楷體"/>
                <w:color w:val="FF0000"/>
                <w:kern w:val="0"/>
              </w:rPr>
              <w:t>元；優待票</w:t>
            </w:r>
            <w:r w:rsidRPr="00995C1C">
              <w:rPr>
                <w:rFonts w:eastAsia="標楷體"/>
                <w:color w:val="FF0000"/>
                <w:kern w:val="0"/>
              </w:rPr>
              <w:t>200</w:t>
            </w:r>
            <w:r w:rsidRPr="00995C1C">
              <w:rPr>
                <w:rFonts w:eastAsia="標楷體"/>
                <w:color w:val="FF0000"/>
                <w:kern w:val="0"/>
              </w:rPr>
              <w:t>元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7A146F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C1C" w:rsidRPr="00995C1C" w:rsidRDefault="00995C1C" w:rsidP="00EA0471">
            <w:pPr>
              <w:spacing w:line="280" w:lineRule="exact"/>
              <w:jc w:val="both"/>
              <w:rPr>
                <w:rFonts w:eastAsia="標楷體"/>
                <w:color w:val="FF0000"/>
              </w:rPr>
            </w:pPr>
            <w:r w:rsidRPr="00995C1C">
              <w:rPr>
                <w:rFonts w:eastAsia="標楷體"/>
                <w:color w:val="FF0000"/>
              </w:rPr>
              <w:t>2016 BFA</w:t>
            </w:r>
            <w:r w:rsidRPr="00995C1C">
              <w:rPr>
                <w:rFonts w:eastAsia="標楷體"/>
                <w:color w:val="FF0000"/>
              </w:rPr>
              <w:t>第</w:t>
            </w:r>
            <w:r w:rsidRPr="00995C1C">
              <w:rPr>
                <w:rFonts w:eastAsia="標楷體"/>
                <w:color w:val="FF0000"/>
              </w:rPr>
              <w:t>11</w:t>
            </w:r>
            <w:r w:rsidRPr="00995C1C">
              <w:rPr>
                <w:rFonts w:eastAsia="標楷體"/>
                <w:color w:val="FF0000"/>
              </w:rPr>
              <w:t>屆亞洲青棒錦標賽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C1C" w:rsidRPr="00995C1C" w:rsidRDefault="00995C1C" w:rsidP="00EA0471">
            <w:pPr>
              <w:spacing w:line="280" w:lineRule="exact"/>
              <w:jc w:val="both"/>
              <w:rPr>
                <w:rFonts w:eastAsia="標楷體"/>
                <w:color w:val="FF0000"/>
              </w:rPr>
            </w:pPr>
            <w:r w:rsidRPr="00995C1C">
              <w:rPr>
                <w:rFonts w:eastAsia="標楷體"/>
                <w:color w:val="FF0000"/>
              </w:rPr>
              <w:t>105.8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proofErr w:type="gramStart"/>
            <w:r w:rsidRPr="00995C1C">
              <w:rPr>
                <w:rFonts w:eastAsia="標楷體"/>
                <w:color w:val="FF0000"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color w:val="FF0000"/>
                <w:kern w:val="0"/>
              </w:rPr>
              <w:t>中市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中華民國棒球球協會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EA0471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2016</w:t>
            </w:r>
            <w:r w:rsidRPr="00995C1C">
              <w:rPr>
                <w:rFonts w:eastAsia="標楷體"/>
                <w:bCs/>
                <w:kern w:val="0"/>
              </w:rPr>
              <w:t>年富邦</w:t>
            </w:r>
            <w:r w:rsidRPr="00995C1C">
              <w:rPr>
                <w:rFonts w:eastAsia="標楷體"/>
                <w:bCs/>
                <w:kern w:val="0"/>
              </w:rPr>
              <w:t>LPGA</w:t>
            </w:r>
            <w:r w:rsidRPr="00995C1C">
              <w:rPr>
                <w:rFonts w:eastAsia="標楷體"/>
                <w:bCs/>
                <w:kern w:val="0"/>
              </w:rPr>
              <w:t>臺灣錦標賽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105.11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林口美麗華高爾夫俱樂部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社團法人台灣女子職業高爾夫協會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bCs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kern w:val="0"/>
              </w:rPr>
              <w:t>票價未定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 xml:space="preserve">2016-IRONMAN-70.3+5150 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國際鐵人三項賽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105.3.26-27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proofErr w:type="gramStart"/>
            <w:r w:rsidRPr="00995C1C">
              <w:rPr>
                <w:rFonts w:eastAsia="標楷體"/>
                <w:kern w:val="0"/>
              </w:rPr>
              <w:t>臺</w:t>
            </w:r>
            <w:proofErr w:type="gramEnd"/>
            <w:r w:rsidRPr="00995C1C">
              <w:rPr>
                <w:rFonts w:eastAsia="標楷體"/>
                <w:kern w:val="0"/>
              </w:rPr>
              <w:t>東活水湖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台灣鐵人三項有限公司</w:t>
            </w:r>
            <w:r w:rsidRPr="00995C1C">
              <w:rPr>
                <w:rFonts w:eastAsia="標楷體"/>
                <w:kern w:val="0"/>
              </w:rPr>
              <w:t>/</w:t>
            </w:r>
            <w:r w:rsidRPr="00995C1C">
              <w:rPr>
                <w:rFonts w:eastAsia="標楷體"/>
                <w:kern w:val="0"/>
              </w:rPr>
              <w:t>台灣耐力運動協會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參與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2016-IRONMAN-226+5150</w:t>
            </w:r>
          </w:p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國際鐵人三項賽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105.10.1-2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澎湖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台灣鐵人三項有限公司</w:t>
            </w:r>
            <w:r w:rsidRPr="00995C1C">
              <w:rPr>
                <w:rFonts w:eastAsia="標楷體"/>
                <w:kern w:val="0"/>
              </w:rPr>
              <w:t>/</w:t>
            </w:r>
            <w:r w:rsidRPr="00995C1C">
              <w:rPr>
                <w:rFonts w:eastAsia="標楷體"/>
                <w:kern w:val="0"/>
              </w:rPr>
              <w:t>台灣耐力</w:t>
            </w:r>
            <w:r w:rsidRPr="00995C1C">
              <w:rPr>
                <w:rFonts w:eastAsia="標楷體"/>
                <w:kern w:val="0"/>
              </w:rPr>
              <w:lastRenderedPageBreak/>
              <w:t>運動協會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lastRenderedPageBreak/>
              <w:t>參與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第</w:t>
            </w:r>
            <w:r w:rsidRPr="00995C1C">
              <w:rPr>
                <w:rFonts w:eastAsia="標楷體"/>
                <w:kern w:val="0"/>
              </w:rPr>
              <w:t>13</w:t>
            </w:r>
            <w:r w:rsidRPr="00995C1C">
              <w:rPr>
                <w:rFonts w:eastAsia="標楷體"/>
                <w:kern w:val="0"/>
              </w:rPr>
              <w:t>季超級籃球聯賽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104.11.28-105.4.26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新北市、高雄市、彰化縣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中華民國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籃球協會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例行賽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樓上一般票</w:t>
            </w:r>
            <w:r w:rsidRPr="00995C1C">
              <w:rPr>
                <w:rFonts w:eastAsia="標楷體"/>
                <w:kern w:val="0"/>
              </w:rPr>
              <w:t>100</w:t>
            </w:r>
            <w:r w:rsidRPr="00995C1C">
              <w:rPr>
                <w:rFonts w:eastAsia="標楷體"/>
                <w:kern w:val="0"/>
              </w:rPr>
              <w:t>元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季後或冠軍賽</w:t>
            </w:r>
            <w:r w:rsidRPr="00995C1C">
              <w:rPr>
                <w:rFonts w:eastAsia="標楷體"/>
                <w:kern w:val="0"/>
              </w:rPr>
              <w:br/>
              <w:t xml:space="preserve">1. </w:t>
            </w:r>
            <w:r w:rsidRPr="00995C1C">
              <w:rPr>
                <w:rFonts w:eastAsia="標楷體"/>
                <w:kern w:val="0"/>
              </w:rPr>
              <w:t>樓下特區票</w:t>
            </w:r>
            <w:r w:rsidRPr="00995C1C">
              <w:rPr>
                <w:rFonts w:eastAsia="標楷體"/>
                <w:kern w:val="0"/>
              </w:rPr>
              <w:t>500</w:t>
            </w:r>
            <w:r w:rsidRPr="00995C1C">
              <w:rPr>
                <w:rFonts w:eastAsia="標楷體"/>
                <w:kern w:val="0"/>
              </w:rPr>
              <w:t>元</w:t>
            </w:r>
            <w:r w:rsidRPr="00995C1C">
              <w:rPr>
                <w:rFonts w:eastAsia="標楷體"/>
                <w:kern w:val="0"/>
              </w:rPr>
              <w:br/>
              <w:t xml:space="preserve">2. </w:t>
            </w:r>
            <w:r w:rsidRPr="00995C1C">
              <w:rPr>
                <w:rFonts w:eastAsia="標楷體"/>
                <w:kern w:val="0"/>
              </w:rPr>
              <w:t>樓上一般票</w:t>
            </w:r>
            <w:r w:rsidRPr="00995C1C">
              <w:rPr>
                <w:rFonts w:eastAsia="標楷體"/>
                <w:kern w:val="0"/>
              </w:rPr>
              <w:t>300</w:t>
            </w:r>
            <w:r w:rsidRPr="00995C1C">
              <w:rPr>
                <w:rFonts w:eastAsia="標楷體"/>
                <w:kern w:val="0"/>
              </w:rPr>
              <w:t>元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1.</w:t>
            </w:r>
            <w:r w:rsidRPr="00995C1C">
              <w:rPr>
                <w:rFonts w:eastAsia="標楷體"/>
                <w:kern w:val="0"/>
              </w:rPr>
              <w:t>賽事時間：賽程在每週五、六、日舉行。</w:t>
            </w:r>
          </w:p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2.</w:t>
            </w:r>
            <w:r w:rsidRPr="00995C1C">
              <w:rPr>
                <w:rFonts w:eastAsia="標楷體"/>
                <w:kern w:val="0"/>
              </w:rPr>
              <w:t>比賽場地：板橋體育館、高雄鳳山體育館、彰化縣立體育館。</w:t>
            </w:r>
          </w:p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3.</w:t>
            </w:r>
            <w:r w:rsidRPr="00995C1C">
              <w:rPr>
                <w:rFonts w:eastAsia="標楷體"/>
                <w:kern w:val="0"/>
              </w:rPr>
              <w:t>主辦單位開放學生免費觀賞之場次，不適用本要點。</w:t>
            </w:r>
          </w:p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4.</w:t>
            </w:r>
            <w:r w:rsidRPr="00995C1C">
              <w:rPr>
                <w:rFonts w:eastAsia="標楷體"/>
                <w:kern w:val="0"/>
              </w:rPr>
              <w:t>例行賽</w:t>
            </w:r>
            <w:proofErr w:type="gramStart"/>
            <w:r w:rsidRPr="00995C1C">
              <w:rPr>
                <w:rFonts w:eastAsia="標楷體"/>
                <w:kern w:val="0"/>
              </w:rPr>
              <w:t>期間，</w:t>
            </w:r>
            <w:proofErr w:type="gramEnd"/>
            <w:r w:rsidRPr="00995C1C">
              <w:rPr>
                <w:rFonts w:eastAsia="標楷體"/>
                <w:kern w:val="0"/>
              </w:rPr>
              <w:t>星期四、五之賽程開放著制服或持學生證之學生免費入場。</w:t>
            </w: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bCs/>
                <w:kern w:val="0"/>
              </w:rPr>
            </w:pPr>
            <w:r w:rsidRPr="00995C1C">
              <w:rPr>
                <w:rFonts w:eastAsia="標楷體"/>
                <w:kern w:val="0"/>
              </w:rPr>
              <w:t>中華職業棒球大聯盟例行賽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shd w:val="clear" w:color="auto" w:fill="FFFFFF"/>
              </w:rPr>
              <w:t>105.3-10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</w:rPr>
            </w:pPr>
            <w:r w:rsidRPr="00995C1C">
              <w:rPr>
                <w:rFonts w:eastAsia="標楷體"/>
              </w:rPr>
              <w:t>天母、新莊、桃園、新竹、</w:t>
            </w:r>
            <w:proofErr w:type="gramStart"/>
            <w:r w:rsidRPr="00995C1C">
              <w:rPr>
                <w:rFonts w:eastAsia="標楷體"/>
              </w:rPr>
              <w:t>臺</w:t>
            </w:r>
            <w:proofErr w:type="gramEnd"/>
            <w:r w:rsidRPr="00995C1C">
              <w:rPr>
                <w:rFonts w:eastAsia="標楷體"/>
              </w:rPr>
              <w:t>中洲際、斗六、嘉義市、</w:t>
            </w:r>
            <w:proofErr w:type="gramStart"/>
            <w:r w:rsidRPr="00995C1C">
              <w:rPr>
                <w:rFonts w:eastAsia="標楷體"/>
              </w:rPr>
              <w:t>臺</w:t>
            </w:r>
            <w:proofErr w:type="gramEnd"/>
            <w:r w:rsidRPr="00995C1C">
              <w:rPr>
                <w:rFonts w:eastAsia="標楷體"/>
              </w:rPr>
              <w:t>南、澄清湖、屏東、花蓮等</w:t>
            </w:r>
            <w:r w:rsidRPr="00995C1C">
              <w:rPr>
                <w:rFonts w:eastAsia="標楷體"/>
              </w:rPr>
              <w:t>11</w:t>
            </w:r>
            <w:r w:rsidRPr="00995C1C">
              <w:rPr>
                <w:rFonts w:eastAsia="標楷體"/>
              </w:rPr>
              <w:t>座比賽場地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中華職業棒球大聯盟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  <w:shd w:val="pct15" w:color="auto" w:fill="FFFFFF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賽事時間</w:t>
            </w:r>
            <w:r w:rsidRPr="00995C1C">
              <w:rPr>
                <w:rFonts w:eastAsia="標楷體"/>
                <w:kern w:val="0"/>
              </w:rPr>
              <w:t>:</w:t>
            </w:r>
            <w:r w:rsidRPr="00995C1C">
              <w:rPr>
                <w:rFonts w:eastAsia="標楷體"/>
                <w:kern w:val="0"/>
              </w:rPr>
              <w:t>每週二至每週日</w:t>
            </w: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第</w:t>
            </w:r>
            <w:r w:rsidRPr="00995C1C">
              <w:rPr>
                <w:rFonts w:eastAsia="標楷體"/>
                <w:kern w:val="0"/>
              </w:rPr>
              <w:t>14</w:t>
            </w:r>
            <w:r w:rsidRPr="00995C1C">
              <w:rPr>
                <w:rFonts w:eastAsia="標楷體"/>
                <w:kern w:val="0"/>
              </w:rPr>
              <w:t>季超級籃球聯賽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105.11-106.4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未定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中華民國</w:t>
            </w:r>
            <w:r w:rsidRPr="00995C1C">
              <w:rPr>
                <w:rFonts w:eastAsia="標楷體"/>
                <w:kern w:val="0"/>
              </w:rPr>
              <w:br/>
            </w:r>
            <w:r w:rsidRPr="00995C1C">
              <w:rPr>
                <w:rFonts w:eastAsia="標楷體"/>
                <w:kern w:val="0"/>
              </w:rPr>
              <w:t>籃球協會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kern w:val="0"/>
              </w:rPr>
            </w:pPr>
            <w:r w:rsidRPr="00995C1C">
              <w:rPr>
                <w:rFonts w:eastAsia="標楷體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2017</w:t>
            </w:r>
            <w:r w:rsidRPr="00995C1C">
              <w:rPr>
                <w:rFonts w:eastAsia="標楷體"/>
                <w:color w:val="FF0000"/>
                <w:kern w:val="0"/>
              </w:rPr>
              <w:t>東亞</w:t>
            </w:r>
            <w:proofErr w:type="gramStart"/>
            <w:r w:rsidRPr="00995C1C">
              <w:rPr>
                <w:rFonts w:eastAsia="標楷體"/>
                <w:color w:val="FF0000"/>
                <w:kern w:val="0"/>
              </w:rPr>
              <w:t>盃</w:t>
            </w:r>
            <w:proofErr w:type="gramEnd"/>
            <w:r w:rsidRPr="00995C1C">
              <w:rPr>
                <w:rFonts w:eastAsia="標楷體"/>
                <w:color w:val="FF0000"/>
                <w:kern w:val="0"/>
              </w:rPr>
              <w:t>男子、女子足球錦標賽第二輪資格賽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105.11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高雄市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中華民國足球協會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color w:val="FF0000"/>
                <w:kern w:val="0"/>
              </w:rPr>
            </w:pPr>
          </w:p>
        </w:tc>
      </w:tr>
      <w:tr w:rsidR="00995C1C" w:rsidRPr="00995C1C" w:rsidTr="008D01FC">
        <w:trPr>
          <w:trHeight w:val="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pStyle w:val="ab"/>
              <w:widowControl/>
              <w:numPr>
                <w:ilvl w:val="0"/>
                <w:numId w:val="11"/>
              </w:numPr>
              <w:spacing w:line="280" w:lineRule="exact"/>
              <w:ind w:leftChars="0"/>
              <w:jc w:val="center"/>
              <w:rPr>
                <w:rFonts w:eastAsia="標楷體"/>
                <w:color w:val="000000" w:themeColor="text1"/>
                <w:kern w:val="0"/>
              </w:rPr>
            </w:pPr>
            <w:bookmarkStart w:id="0" w:name="_GoBack"/>
            <w:bookmarkEnd w:id="0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</w:rPr>
            </w:pPr>
            <w:r w:rsidRPr="00995C1C">
              <w:rPr>
                <w:rFonts w:eastAsia="標楷體"/>
                <w:color w:val="FF0000"/>
              </w:rPr>
              <w:t>2016</w:t>
            </w:r>
            <w:r w:rsidRPr="00995C1C">
              <w:rPr>
                <w:rFonts w:eastAsia="標楷體"/>
                <w:color w:val="FF0000"/>
              </w:rPr>
              <w:t>年亞洲冬季棒球聯盟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</w:rPr>
            </w:pPr>
            <w:r w:rsidRPr="00995C1C">
              <w:rPr>
                <w:rFonts w:eastAsia="標楷體"/>
                <w:color w:val="FF0000"/>
              </w:rPr>
              <w:t>105.11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未定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中華民國棒球球協會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觀賞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jc w:val="both"/>
              <w:rPr>
                <w:rFonts w:eastAsia="標楷體"/>
                <w:color w:val="FF0000"/>
                <w:kern w:val="0"/>
              </w:rPr>
            </w:pPr>
            <w:r w:rsidRPr="00995C1C">
              <w:rPr>
                <w:rFonts w:eastAsia="標楷體"/>
                <w:color w:val="FF0000"/>
                <w:kern w:val="0"/>
              </w:rPr>
              <w:t>依主辦單位公告最優惠適用價格核計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1C" w:rsidRPr="00995C1C" w:rsidRDefault="00995C1C" w:rsidP="00AD33EA">
            <w:pPr>
              <w:widowControl/>
              <w:spacing w:line="280" w:lineRule="exact"/>
              <w:ind w:left="199" w:hangingChars="83" w:hanging="199"/>
              <w:jc w:val="both"/>
              <w:rPr>
                <w:rFonts w:eastAsia="標楷體"/>
                <w:color w:val="FF0000"/>
                <w:kern w:val="0"/>
              </w:rPr>
            </w:pPr>
          </w:p>
        </w:tc>
      </w:tr>
    </w:tbl>
    <w:p w:rsidR="00E4692A" w:rsidRDefault="00E4692A" w:rsidP="00FB7E76">
      <w:pPr>
        <w:rPr>
          <w:rFonts w:eastAsia="標楷體"/>
          <w:sz w:val="32"/>
        </w:rPr>
      </w:pPr>
    </w:p>
    <w:sectPr w:rsidR="00E4692A" w:rsidSect="00C961A2">
      <w:footerReference w:type="default" r:id="rId8"/>
      <w:type w:val="continuous"/>
      <w:pgSz w:w="16839" w:h="11907" w:orient="landscape" w:code="9"/>
      <w:pgMar w:top="851" w:right="851" w:bottom="851" w:left="851" w:header="851" w:footer="992" w:gutter="0"/>
      <w:cols w:space="425"/>
      <w:docGrid w:type="lines" w:linePitch="3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5ED" w:rsidRDefault="00F705ED" w:rsidP="0002449A">
      <w:r>
        <w:separator/>
      </w:r>
    </w:p>
  </w:endnote>
  <w:endnote w:type="continuationSeparator" w:id="0">
    <w:p w:rsidR="00F705ED" w:rsidRDefault="00F705ED" w:rsidP="0002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3D" w:rsidRDefault="002C5D0D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5C1C">
      <w:rPr>
        <w:rStyle w:val="a6"/>
        <w:noProof/>
      </w:rPr>
      <w:t>2</w:t>
    </w:r>
    <w:r>
      <w:rPr>
        <w:rStyle w:val="a6"/>
      </w:rPr>
      <w:fldChar w:fldCharType="end"/>
    </w:r>
  </w:p>
  <w:p w:rsidR="00D8673D" w:rsidRDefault="00D8673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5ED" w:rsidRDefault="00F705ED" w:rsidP="0002449A">
      <w:r>
        <w:separator/>
      </w:r>
    </w:p>
  </w:footnote>
  <w:footnote w:type="continuationSeparator" w:id="0">
    <w:p w:rsidR="00F705ED" w:rsidRDefault="00F705ED" w:rsidP="00024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83A"/>
    <w:multiLevelType w:val="hybridMultilevel"/>
    <w:tmpl w:val="D586FF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B815F4"/>
    <w:multiLevelType w:val="hybridMultilevel"/>
    <w:tmpl w:val="D96EE9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1320E7"/>
    <w:multiLevelType w:val="hybridMultilevel"/>
    <w:tmpl w:val="39DAB844"/>
    <w:lvl w:ilvl="0" w:tplc="7E4A6DA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AC14CC"/>
    <w:multiLevelType w:val="hybridMultilevel"/>
    <w:tmpl w:val="1E5CEF5C"/>
    <w:lvl w:ilvl="0" w:tplc="85AA4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AB27720"/>
    <w:multiLevelType w:val="hybridMultilevel"/>
    <w:tmpl w:val="E064DA42"/>
    <w:lvl w:ilvl="0" w:tplc="0E6C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B85221B"/>
    <w:multiLevelType w:val="hybridMultilevel"/>
    <w:tmpl w:val="D3BA3560"/>
    <w:lvl w:ilvl="0" w:tplc="E65C11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FA67A9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3DC605A"/>
    <w:multiLevelType w:val="hybridMultilevel"/>
    <w:tmpl w:val="5BCC3DA6"/>
    <w:lvl w:ilvl="0" w:tplc="B98E0D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630333F"/>
    <w:multiLevelType w:val="hybridMultilevel"/>
    <w:tmpl w:val="FDEAAB82"/>
    <w:lvl w:ilvl="0" w:tplc="F9641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B1353CF"/>
    <w:multiLevelType w:val="hybridMultilevel"/>
    <w:tmpl w:val="07A80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E1655DE"/>
    <w:multiLevelType w:val="hybridMultilevel"/>
    <w:tmpl w:val="29F2AB70"/>
    <w:lvl w:ilvl="0" w:tplc="8F5EA2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FFA685C"/>
    <w:multiLevelType w:val="hybridMultilevel"/>
    <w:tmpl w:val="B9DA56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9"/>
  </w:num>
  <w:num w:numId="5">
    <w:abstractNumId w:val="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bordersDoNotSurroundHeader/>
  <w:bordersDoNotSurroundFooter/>
  <w:proofState w:spelling="clean" w:grammar="clean"/>
  <w:defaultTabStop w:val="480"/>
  <w:drawingGridHorizontalSpacing w:val="120"/>
  <w:drawingGridVerticalSpacing w:val="36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50"/>
    <w:rsid w:val="00006A00"/>
    <w:rsid w:val="000122BC"/>
    <w:rsid w:val="000141B1"/>
    <w:rsid w:val="0002449A"/>
    <w:rsid w:val="00040FB0"/>
    <w:rsid w:val="00066197"/>
    <w:rsid w:val="000B1230"/>
    <w:rsid w:val="000D2DBF"/>
    <w:rsid w:val="000E4470"/>
    <w:rsid w:val="000F5953"/>
    <w:rsid w:val="00160EEC"/>
    <w:rsid w:val="00183333"/>
    <w:rsid w:val="00184B6B"/>
    <w:rsid w:val="0018516A"/>
    <w:rsid w:val="00186CC1"/>
    <w:rsid w:val="001924F5"/>
    <w:rsid w:val="001966B6"/>
    <w:rsid w:val="001C3879"/>
    <w:rsid w:val="001C6679"/>
    <w:rsid w:val="00215C4F"/>
    <w:rsid w:val="00252DC2"/>
    <w:rsid w:val="00254D54"/>
    <w:rsid w:val="002C5D0D"/>
    <w:rsid w:val="002F670B"/>
    <w:rsid w:val="003238F6"/>
    <w:rsid w:val="003317C5"/>
    <w:rsid w:val="00335782"/>
    <w:rsid w:val="00385683"/>
    <w:rsid w:val="003A30E0"/>
    <w:rsid w:val="00422C7D"/>
    <w:rsid w:val="00437FBB"/>
    <w:rsid w:val="00445833"/>
    <w:rsid w:val="0046594D"/>
    <w:rsid w:val="0049663B"/>
    <w:rsid w:val="004E090F"/>
    <w:rsid w:val="004E2ED2"/>
    <w:rsid w:val="00535793"/>
    <w:rsid w:val="00537BA4"/>
    <w:rsid w:val="00560B06"/>
    <w:rsid w:val="00560CEE"/>
    <w:rsid w:val="0056470D"/>
    <w:rsid w:val="00576D9A"/>
    <w:rsid w:val="00587788"/>
    <w:rsid w:val="005B34E6"/>
    <w:rsid w:val="005C705A"/>
    <w:rsid w:val="005E46C9"/>
    <w:rsid w:val="005F2314"/>
    <w:rsid w:val="00602983"/>
    <w:rsid w:val="00614C56"/>
    <w:rsid w:val="00646E7F"/>
    <w:rsid w:val="00657142"/>
    <w:rsid w:val="0065726E"/>
    <w:rsid w:val="006E3285"/>
    <w:rsid w:val="00706B25"/>
    <w:rsid w:val="00723A11"/>
    <w:rsid w:val="007817AC"/>
    <w:rsid w:val="007823A7"/>
    <w:rsid w:val="007A5ADB"/>
    <w:rsid w:val="007D58DE"/>
    <w:rsid w:val="007E15F5"/>
    <w:rsid w:val="007F7A2B"/>
    <w:rsid w:val="00810162"/>
    <w:rsid w:val="00865AE4"/>
    <w:rsid w:val="0089403E"/>
    <w:rsid w:val="00896017"/>
    <w:rsid w:val="008B16FC"/>
    <w:rsid w:val="008B2496"/>
    <w:rsid w:val="008B268B"/>
    <w:rsid w:val="008B6CE9"/>
    <w:rsid w:val="008C7696"/>
    <w:rsid w:val="008D01FC"/>
    <w:rsid w:val="008F61B9"/>
    <w:rsid w:val="009451BA"/>
    <w:rsid w:val="009774E7"/>
    <w:rsid w:val="00995C1C"/>
    <w:rsid w:val="009B50AC"/>
    <w:rsid w:val="009D5E9E"/>
    <w:rsid w:val="009E1EA9"/>
    <w:rsid w:val="009E30C4"/>
    <w:rsid w:val="009F7BB0"/>
    <w:rsid w:val="00A60F69"/>
    <w:rsid w:val="00A73907"/>
    <w:rsid w:val="00AA5D3A"/>
    <w:rsid w:val="00AA6A6C"/>
    <w:rsid w:val="00AB1738"/>
    <w:rsid w:val="00AB4C86"/>
    <w:rsid w:val="00AC3528"/>
    <w:rsid w:val="00AD33EA"/>
    <w:rsid w:val="00AE36B2"/>
    <w:rsid w:val="00B148BF"/>
    <w:rsid w:val="00B26D5E"/>
    <w:rsid w:val="00B36B29"/>
    <w:rsid w:val="00B45A50"/>
    <w:rsid w:val="00B92600"/>
    <w:rsid w:val="00B94ABA"/>
    <w:rsid w:val="00BE5596"/>
    <w:rsid w:val="00BF0E21"/>
    <w:rsid w:val="00C06BD7"/>
    <w:rsid w:val="00C23D3D"/>
    <w:rsid w:val="00C25505"/>
    <w:rsid w:val="00C27F29"/>
    <w:rsid w:val="00C52612"/>
    <w:rsid w:val="00C5679D"/>
    <w:rsid w:val="00C86F75"/>
    <w:rsid w:val="00C95C0A"/>
    <w:rsid w:val="00C961A2"/>
    <w:rsid w:val="00C965A7"/>
    <w:rsid w:val="00CE359B"/>
    <w:rsid w:val="00D32989"/>
    <w:rsid w:val="00D504E3"/>
    <w:rsid w:val="00D62EE4"/>
    <w:rsid w:val="00D8673D"/>
    <w:rsid w:val="00D91426"/>
    <w:rsid w:val="00DA00F6"/>
    <w:rsid w:val="00DA1BFB"/>
    <w:rsid w:val="00DC2BA6"/>
    <w:rsid w:val="00E15924"/>
    <w:rsid w:val="00E26333"/>
    <w:rsid w:val="00E42BF0"/>
    <w:rsid w:val="00E4692A"/>
    <w:rsid w:val="00E751CC"/>
    <w:rsid w:val="00E77ED2"/>
    <w:rsid w:val="00E85C5B"/>
    <w:rsid w:val="00EA09BC"/>
    <w:rsid w:val="00F6393E"/>
    <w:rsid w:val="00F7046D"/>
    <w:rsid w:val="00F705ED"/>
    <w:rsid w:val="00F72703"/>
    <w:rsid w:val="00F74967"/>
    <w:rsid w:val="00F8629D"/>
    <w:rsid w:val="00FA0A2D"/>
    <w:rsid w:val="00FB649E"/>
    <w:rsid w:val="00FB7E76"/>
    <w:rsid w:val="00FD501E"/>
    <w:rsid w:val="00FE7B82"/>
    <w:rsid w:val="00FF2F8C"/>
    <w:rsid w:val="00FF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7BB0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rsid w:val="00564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56470D"/>
    <w:rPr>
      <w:kern w:val="2"/>
    </w:rPr>
  </w:style>
  <w:style w:type="character" w:styleId="a6">
    <w:name w:val="page number"/>
    <w:semiHidden/>
    <w:rsid w:val="0056470D"/>
    <w:rPr>
      <w:rFonts w:ascii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024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2449A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244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2449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FB649E"/>
    <w:pPr>
      <w:ind w:leftChars="200" w:left="480"/>
    </w:pPr>
  </w:style>
  <w:style w:type="paragraph" w:customStyle="1" w:styleId="1">
    <w:name w:val="清單段落1"/>
    <w:basedOn w:val="a"/>
    <w:rsid w:val="00576D9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7BB0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rsid w:val="00564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56470D"/>
    <w:rPr>
      <w:kern w:val="2"/>
    </w:rPr>
  </w:style>
  <w:style w:type="character" w:styleId="a6">
    <w:name w:val="page number"/>
    <w:semiHidden/>
    <w:rsid w:val="0056470D"/>
    <w:rPr>
      <w:rFonts w:ascii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024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2449A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244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2449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FB649E"/>
    <w:pPr>
      <w:ind w:leftChars="200" w:left="480"/>
    </w:pPr>
  </w:style>
  <w:style w:type="paragraph" w:customStyle="1" w:styleId="1">
    <w:name w:val="清單段落1"/>
    <w:basedOn w:val="a"/>
    <w:rsid w:val="00576D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212</Words>
  <Characters>1213</Characters>
  <Application>Microsoft Office Word</Application>
  <DocSecurity>0</DocSecurity>
  <Lines>10</Lines>
  <Paragraphs>2</Paragraphs>
  <ScaleCrop>false</ScaleCrop>
  <Company>sac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為本會將於本（99）年8月24日（星期二）下午4時舉行「運動服務產業貸款信用保證作業」簽約典禮乙案，惠請  貴處代為提供出席貴賓名單，俾利本處彙辦正式發函邀請</dc:title>
  <dc:creator>0216_杜世娟</dc:creator>
  <cp:lastModifiedBy>0227 夏淑蓉</cp:lastModifiedBy>
  <cp:revision>13</cp:revision>
  <cp:lastPrinted>2015-01-27T00:51:00Z</cp:lastPrinted>
  <dcterms:created xsi:type="dcterms:W3CDTF">2016-01-12T08:00:00Z</dcterms:created>
  <dcterms:modified xsi:type="dcterms:W3CDTF">2016-01-13T02:23:00Z</dcterms:modified>
</cp:coreProperties>
</file>